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71" w:rsidRPr="000A5B05" w:rsidRDefault="00E62271" w:rsidP="00E62271">
      <w:pPr>
        <w:pStyle w:val="Cmsor1"/>
        <w:rPr>
          <w:rFonts w:ascii="Calibri" w:hAnsi="Calibri" w:cs="Tahoma"/>
          <w:sz w:val="22"/>
          <w:szCs w:val="22"/>
        </w:rPr>
      </w:pPr>
      <w:r w:rsidRPr="000A5B05">
        <w:rPr>
          <w:rFonts w:ascii="Calibri" w:hAnsi="Calibri" w:cs="Tahoma"/>
          <w:sz w:val="22"/>
          <w:szCs w:val="22"/>
        </w:rPr>
        <w:t>JELENTKEZÉSI LAP</w:t>
      </w:r>
    </w:p>
    <w:p w:rsidR="00E62271" w:rsidRPr="000A5B05" w:rsidRDefault="00E62271" w:rsidP="00E62271">
      <w:pPr>
        <w:jc w:val="center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p w:rsidR="00E62271" w:rsidRPr="000A5B05" w:rsidRDefault="00E62271" w:rsidP="00E62271">
      <w:pPr>
        <w:rPr>
          <w:rFonts w:ascii="Calibri" w:hAnsi="Calibri" w:cs="Tahoma"/>
          <w:sz w:val="22"/>
          <w:szCs w:val="22"/>
        </w:rPr>
      </w:pPr>
    </w:p>
    <w:p w:rsidR="00E62271" w:rsidRPr="000A5B05" w:rsidRDefault="00E62271" w:rsidP="00E62271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0A5B05">
        <w:rPr>
          <w:rFonts w:ascii="Calibri" w:hAnsi="Calibri"/>
          <w:b/>
          <w:sz w:val="22"/>
          <w:szCs w:val="22"/>
          <w:u w:val="single"/>
        </w:rPr>
        <w:t>Mi a kulturális örökség ma?</w:t>
      </w:r>
    </w:p>
    <w:p w:rsidR="00E62271" w:rsidRPr="000A5B05" w:rsidRDefault="00E62271" w:rsidP="00E62271">
      <w:pPr>
        <w:jc w:val="center"/>
        <w:rPr>
          <w:rFonts w:ascii="Calibri" w:hAnsi="Calibri"/>
          <w:b/>
          <w:sz w:val="22"/>
          <w:szCs w:val="22"/>
        </w:rPr>
      </w:pPr>
      <w:r w:rsidRPr="000A5B05">
        <w:rPr>
          <w:rFonts w:ascii="Calibri" w:hAnsi="Calibri"/>
          <w:b/>
          <w:sz w:val="22"/>
          <w:szCs w:val="22"/>
        </w:rPr>
        <w:t>Egynapos Tudományos szimpózium az Kulturális örökség európai éve alkalmából</w:t>
      </w:r>
    </w:p>
    <w:p w:rsidR="00E62271" w:rsidRPr="000A5B05" w:rsidRDefault="00E62271" w:rsidP="00E62271">
      <w:pPr>
        <w:pStyle w:val="Szvegtrzs3"/>
        <w:widowControl w:val="0"/>
        <w:spacing w:after="0" w:line="300" w:lineRule="auto"/>
        <w:jc w:val="center"/>
        <w:rPr>
          <w:rFonts w:ascii="Calibri" w:hAnsi="Calibri" w:cs="Tahoma"/>
          <w:b/>
          <w:sz w:val="22"/>
          <w:szCs w:val="22"/>
        </w:rPr>
      </w:pPr>
      <w:r w:rsidRPr="000A5B05">
        <w:rPr>
          <w:rFonts w:ascii="Calibri" w:hAnsi="Calibri" w:cs="Tahoma"/>
          <w:b/>
          <w:sz w:val="22"/>
          <w:szCs w:val="22"/>
        </w:rPr>
        <w:t>2018. november 29.</w:t>
      </w:r>
    </w:p>
    <w:p w:rsidR="00E62271" w:rsidRDefault="00E62271" w:rsidP="00E62271">
      <w:pPr>
        <w:jc w:val="center"/>
        <w:rPr>
          <w:rFonts w:ascii="Calibri" w:hAnsi="Calibri"/>
          <w:sz w:val="22"/>
          <w:szCs w:val="22"/>
        </w:rPr>
      </w:pPr>
      <w:r w:rsidRPr="000A5B05">
        <w:rPr>
          <w:rFonts w:ascii="Calibri" w:hAnsi="Calibri"/>
          <w:sz w:val="22"/>
          <w:szCs w:val="22"/>
        </w:rPr>
        <w:t>előadások, kerekasztal beszélgetés, poszter-kiállítás a Metropolitan Egyetemen</w:t>
      </w:r>
    </w:p>
    <w:p w:rsidR="001F2FF8" w:rsidRPr="001F2FF8" w:rsidRDefault="001F2FF8" w:rsidP="00E6227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Jelentkezési határidő: 2018. október 20.</w:t>
      </w:r>
    </w:p>
    <w:p w:rsidR="00E62271" w:rsidRPr="000A5B05" w:rsidRDefault="00E62271" w:rsidP="00E62271">
      <w:pPr>
        <w:pStyle w:val="Szvegtrzs3"/>
        <w:widowControl w:val="0"/>
        <w:spacing w:after="0" w:line="300" w:lineRule="auto"/>
        <w:jc w:val="center"/>
        <w:rPr>
          <w:rFonts w:ascii="Calibri" w:hAnsi="Calibri" w:cs="Tahoma"/>
          <w:b/>
          <w:sz w:val="22"/>
          <w:szCs w:val="22"/>
        </w:rPr>
      </w:pPr>
    </w:p>
    <w:p w:rsidR="00E62271" w:rsidRPr="000A5B05" w:rsidRDefault="00E62271" w:rsidP="00E62271">
      <w:pPr>
        <w:jc w:val="center"/>
        <w:rPr>
          <w:rFonts w:ascii="Calibri" w:hAnsi="Calibri" w:cs="Tahoma"/>
          <w:sz w:val="22"/>
          <w:szCs w:val="22"/>
        </w:rPr>
      </w:pPr>
    </w:p>
    <w:p w:rsidR="00E62271" w:rsidRPr="000A5B05" w:rsidRDefault="00E62271" w:rsidP="00E62271">
      <w:pPr>
        <w:widowControl w:val="0"/>
        <w:rPr>
          <w:rFonts w:ascii="Calibri" w:hAnsi="Calibri" w:cs="Tahoma"/>
          <w:b/>
          <w:sz w:val="22"/>
          <w:szCs w:val="22"/>
        </w:rPr>
      </w:pPr>
      <w:r w:rsidRPr="000A5B05">
        <w:rPr>
          <w:rFonts w:ascii="Calibri" w:hAnsi="Calibri"/>
          <w:sz w:val="22"/>
          <w:szCs w:val="22"/>
        </w:rPr>
        <w:t> </w:t>
      </w:r>
    </w:p>
    <w:p w:rsidR="00E62271" w:rsidRPr="000A5B05" w:rsidRDefault="00E62271" w:rsidP="00E62271">
      <w:pPr>
        <w:tabs>
          <w:tab w:val="right" w:leader="dot" w:pos="9498"/>
        </w:tabs>
        <w:spacing w:before="60" w:line="360" w:lineRule="auto"/>
        <w:jc w:val="both"/>
        <w:rPr>
          <w:rFonts w:ascii="Calibri" w:hAnsi="Calibri" w:cs="Tahoma"/>
          <w:sz w:val="22"/>
          <w:szCs w:val="22"/>
        </w:rPr>
      </w:pPr>
      <w:r w:rsidRPr="000A5B05">
        <w:rPr>
          <w:rFonts w:ascii="Calibri" w:hAnsi="Calibri" w:cs="Tahoma"/>
          <w:sz w:val="22"/>
          <w:szCs w:val="22"/>
        </w:rPr>
        <w:t>Név:</w:t>
      </w:r>
      <w:r w:rsidRPr="000A5B05">
        <w:rPr>
          <w:rFonts w:ascii="Calibri" w:hAnsi="Calibri" w:cs="Tahoma"/>
          <w:sz w:val="22"/>
          <w:szCs w:val="22"/>
        </w:rPr>
        <w:tab/>
      </w:r>
    </w:p>
    <w:p w:rsidR="00E62271" w:rsidRPr="000A5B05" w:rsidRDefault="00E62271" w:rsidP="00E62271">
      <w:pPr>
        <w:tabs>
          <w:tab w:val="right" w:leader="dot" w:pos="9498"/>
        </w:tabs>
        <w:spacing w:before="60" w:line="360" w:lineRule="auto"/>
        <w:jc w:val="both"/>
        <w:rPr>
          <w:rFonts w:ascii="Calibri" w:hAnsi="Calibri" w:cs="Tahoma"/>
          <w:sz w:val="22"/>
          <w:szCs w:val="22"/>
        </w:rPr>
      </w:pPr>
      <w:r w:rsidRPr="000A5B05">
        <w:rPr>
          <w:rFonts w:ascii="Calibri" w:hAnsi="Calibri" w:cs="Tahoma"/>
          <w:sz w:val="22"/>
          <w:szCs w:val="22"/>
        </w:rPr>
        <w:t>Tudományos fokozat:</w:t>
      </w:r>
      <w:r w:rsidRPr="000A5B05">
        <w:rPr>
          <w:rFonts w:ascii="Calibri" w:hAnsi="Calibri" w:cs="Tahoma"/>
          <w:sz w:val="22"/>
          <w:szCs w:val="22"/>
        </w:rPr>
        <w:tab/>
      </w:r>
    </w:p>
    <w:p w:rsidR="00E62271" w:rsidRPr="000A5B05" w:rsidRDefault="00E62271" w:rsidP="00E62271">
      <w:pPr>
        <w:tabs>
          <w:tab w:val="right" w:leader="dot" w:pos="9498"/>
        </w:tabs>
        <w:spacing w:before="60" w:line="360" w:lineRule="auto"/>
        <w:jc w:val="both"/>
        <w:rPr>
          <w:rFonts w:ascii="Calibri" w:hAnsi="Calibri" w:cs="Tahoma"/>
          <w:sz w:val="22"/>
          <w:szCs w:val="22"/>
        </w:rPr>
      </w:pPr>
      <w:r w:rsidRPr="000A5B05">
        <w:rPr>
          <w:rFonts w:ascii="Calibri" w:hAnsi="Calibri" w:cs="Tahoma"/>
          <w:sz w:val="22"/>
          <w:szCs w:val="22"/>
        </w:rPr>
        <w:t>Intézmény</w:t>
      </w:r>
      <w:proofErr w:type="gramStart"/>
      <w:r w:rsidRPr="000A5B05">
        <w:rPr>
          <w:rFonts w:ascii="Calibri" w:hAnsi="Calibri" w:cs="Tahoma"/>
          <w:sz w:val="22"/>
          <w:szCs w:val="22"/>
        </w:rPr>
        <w:t>:.</w:t>
      </w:r>
      <w:proofErr w:type="gramEnd"/>
      <w:r w:rsidRPr="000A5B05">
        <w:rPr>
          <w:rFonts w:ascii="Calibri" w:hAnsi="Calibri" w:cs="Tahoma"/>
          <w:sz w:val="22"/>
          <w:szCs w:val="22"/>
        </w:rPr>
        <w:tab/>
      </w:r>
    </w:p>
    <w:p w:rsidR="00E62271" w:rsidRPr="000A5B05" w:rsidRDefault="00E62271" w:rsidP="00E62271">
      <w:pPr>
        <w:tabs>
          <w:tab w:val="right" w:leader="dot" w:pos="9498"/>
        </w:tabs>
        <w:spacing w:before="60" w:line="360" w:lineRule="auto"/>
        <w:jc w:val="both"/>
        <w:rPr>
          <w:rFonts w:ascii="Calibri" w:hAnsi="Calibri" w:cs="Tahoma"/>
          <w:sz w:val="22"/>
          <w:szCs w:val="22"/>
        </w:rPr>
      </w:pPr>
      <w:r w:rsidRPr="000A5B05">
        <w:rPr>
          <w:rFonts w:ascii="Calibri" w:hAnsi="Calibri" w:cs="Tahoma"/>
          <w:sz w:val="22"/>
          <w:szCs w:val="22"/>
        </w:rPr>
        <w:t>Beosztás:</w:t>
      </w:r>
      <w:r w:rsidRPr="000A5B05">
        <w:rPr>
          <w:rFonts w:ascii="Calibri" w:hAnsi="Calibri" w:cs="Tahoma"/>
          <w:sz w:val="22"/>
          <w:szCs w:val="22"/>
        </w:rPr>
        <w:tab/>
      </w:r>
    </w:p>
    <w:p w:rsidR="00E62271" w:rsidRPr="000A5B05" w:rsidRDefault="00E62271" w:rsidP="00E62271">
      <w:pPr>
        <w:tabs>
          <w:tab w:val="right" w:leader="dot" w:pos="9498"/>
        </w:tabs>
        <w:spacing w:before="60" w:line="360" w:lineRule="auto"/>
        <w:jc w:val="both"/>
        <w:rPr>
          <w:rFonts w:ascii="Calibri" w:hAnsi="Calibri" w:cs="Tahoma"/>
          <w:sz w:val="22"/>
          <w:szCs w:val="22"/>
        </w:rPr>
      </w:pPr>
      <w:r w:rsidRPr="000A5B05">
        <w:rPr>
          <w:rFonts w:ascii="Calibri" w:hAnsi="Calibri" w:cs="Tahoma"/>
          <w:sz w:val="22"/>
          <w:szCs w:val="22"/>
        </w:rPr>
        <w:t>E-mail:</w:t>
      </w:r>
      <w:r w:rsidRPr="000A5B05">
        <w:rPr>
          <w:rFonts w:ascii="Calibri" w:hAnsi="Calibri" w:cs="Tahoma"/>
          <w:sz w:val="22"/>
          <w:szCs w:val="22"/>
        </w:rPr>
        <w:tab/>
      </w:r>
    </w:p>
    <w:p w:rsidR="00E62271" w:rsidRPr="000A5B05" w:rsidRDefault="00E62271" w:rsidP="00E62271">
      <w:pPr>
        <w:tabs>
          <w:tab w:val="right" w:leader="dot" w:pos="9498"/>
        </w:tabs>
        <w:jc w:val="both"/>
        <w:rPr>
          <w:rFonts w:ascii="Calibri" w:hAnsi="Calibri" w:cs="Tahoma"/>
          <w:sz w:val="22"/>
          <w:szCs w:val="22"/>
        </w:rPr>
      </w:pPr>
      <w:proofErr w:type="gramStart"/>
      <w:r w:rsidRPr="000A5B05">
        <w:rPr>
          <w:rFonts w:ascii="Calibri" w:hAnsi="Calibri" w:cs="Tahoma"/>
          <w:sz w:val="22"/>
          <w:szCs w:val="22"/>
        </w:rPr>
        <w:t>A  konferencián</w:t>
      </w:r>
      <w:proofErr w:type="gramEnd"/>
      <w:r w:rsidRPr="000A5B05">
        <w:rPr>
          <w:rFonts w:ascii="Calibri" w:hAnsi="Calibri" w:cs="Tahoma"/>
          <w:sz w:val="22"/>
          <w:szCs w:val="22"/>
        </w:rPr>
        <w:t>…</w:t>
      </w:r>
    </w:p>
    <w:p w:rsidR="00E62271" w:rsidRPr="000A5B05" w:rsidRDefault="00E62271" w:rsidP="000A5B05">
      <w:pPr>
        <w:pStyle w:val="Listaszerbekezds"/>
        <w:numPr>
          <w:ilvl w:val="0"/>
          <w:numId w:val="3"/>
        </w:numPr>
        <w:tabs>
          <w:tab w:val="right" w:leader="dot" w:pos="9498"/>
        </w:tabs>
        <w:jc w:val="both"/>
        <w:rPr>
          <w:rFonts w:ascii="Calibri" w:hAnsi="Calibri" w:cs="Tahoma"/>
          <w:sz w:val="22"/>
          <w:szCs w:val="22"/>
        </w:rPr>
      </w:pPr>
      <w:r w:rsidRPr="000A5B05">
        <w:rPr>
          <w:rFonts w:ascii="Calibri" w:hAnsi="Calibri" w:cs="Tahoma"/>
          <w:sz w:val="22"/>
          <w:szCs w:val="22"/>
        </w:rPr>
        <w:t xml:space="preserve">Előadással </w:t>
      </w:r>
    </w:p>
    <w:p w:rsidR="00E62271" w:rsidRPr="000A5B05" w:rsidRDefault="00E62271" w:rsidP="000A5B05">
      <w:pPr>
        <w:pStyle w:val="Listaszerbekezds"/>
        <w:numPr>
          <w:ilvl w:val="0"/>
          <w:numId w:val="3"/>
        </w:numPr>
        <w:tabs>
          <w:tab w:val="right" w:pos="993"/>
          <w:tab w:val="left" w:pos="3000"/>
          <w:tab w:val="left" w:pos="4800"/>
        </w:tabs>
        <w:jc w:val="both"/>
        <w:rPr>
          <w:rFonts w:ascii="Calibri" w:hAnsi="Calibri" w:cs="Tahoma"/>
          <w:sz w:val="22"/>
          <w:szCs w:val="22"/>
        </w:rPr>
      </w:pPr>
      <w:r w:rsidRPr="000A5B05">
        <w:rPr>
          <w:rFonts w:ascii="Calibri" w:hAnsi="Calibri" w:cs="Tahoma"/>
          <w:sz w:val="22"/>
          <w:szCs w:val="22"/>
        </w:rPr>
        <w:t xml:space="preserve">Poszterrel </w:t>
      </w:r>
    </w:p>
    <w:p w:rsidR="00E62271" w:rsidRPr="000A5B05" w:rsidRDefault="00E62271" w:rsidP="000A5B05">
      <w:pPr>
        <w:pStyle w:val="Listaszerbekezds"/>
        <w:numPr>
          <w:ilvl w:val="0"/>
          <w:numId w:val="3"/>
        </w:numPr>
        <w:tabs>
          <w:tab w:val="right" w:pos="993"/>
          <w:tab w:val="left" w:pos="3000"/>
          <w:tab w:val="left" w:pos="4800"/>
        </w:tabs>
        <w:jc w:val="both"/>
        <w:rPr>
          <w:rFonts w:ascii="Calibri" w:hAnsi="Calibri" w:cs="Tahoma"/>
          <w:sz w:val="22"/>
          <w:szCs w:val="22"/>
        </w:rPr>
      </w:pPr>
      <w:proofErr w:type="gramStart"/>
      <w:r w:rsidRPr="000A5B05">
        <w:rPr>
          <w:rFonts w:ascii="Calibri" w:hAnsi="Calibri" w:cs="Tahoma"/>
          <w:sz w:val="22"/>
          <w:szCs w:val="22"/>
        </w:rPr>
        <w:t>Résztvevőként  (</w:t>
      </w:r>
      <w:proofErr w:type="gramEnd"/>
      <w:r w:rsidRPr="000A5B05">
        <w:rPr>
          <w:rFonts w:ascii="Calibri" w:hAnsi="Calibri" w:cs="Tahoma"/>
          <w:sz w:val="22"/>
          <w:szCs w:val="22"/>
        </w:rPr>
        <w:t>előadástartás nélkül)</w:t>
      </w:r>
    </w:p>
    <w:p w:rsidR="00E62271" w:rsidRPr="000A5B05" w:rsidRDefault="00E62271" w:rsidP="00E62271">
      <w:pPr>
        <w:tabs>
          <w:tab w:val="right" w:leader="dot" w:pos="9498"/>
        </w:tabs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0A5B05">
        <w:rPr>
          <w:rFonts w:ascii="Calibri" w:hAnsi="Calibri" w:cs="Tahoma"/>
          <w:sz w:val="22"/>
          <w:szCs w:val="22"/>
        </w:rPr>
        <w:t>kívánok részt venni.</w:t>
      </w:r>
    </w:p>
    <w:p w:rsidR="000A5B05" w:rsidRPr="000A5B05" w:rsidRDefault="000A5B05" w:rsidP="00E62271">
      <w:pPr>
        <w:tabs>
          <w:tab w:val="left" w:pos="1900"/>
          <w:tab w:val="left" w:pos="3960"/>
        </w:tabs>
        <w:jc w:val="both"/>
        <w:rPr>
          <w:rFonts w:ascii="Calibri" w:hAnsi="Calibri"/>
          <w:sz w:val="22"/>
          <w:szCs w:val="22"/>
        </w:rPr>
      </w:pPr>
    </w:p>
    <w:p w:rsidR="000A5B05" w:rsidRPr="000A5B05" w:rsidRDefault="000A5B05" w:rsidP="00E62271">
      <w:pPr>
        <w:tabs>
          <w:tab w:val="left" w:pos="1900"/>
          <w:tab w:val="left" w:pos="3960"/>
        </w:tabs>
        <w:jc w:val="both"/>
      </w:pPr>
    </w:p>
    <w:sectPr w:rsidR="000A5B05" w:rsidRPr="000A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D4C"/>
    <w:multiLevelType w:val="hybridMultilevel"/>
    <w:tmpl w:val="F5F2F5B2"/>
    <w:lvl w:ilvl="0" w:tplc="05388B08">
      <w:start w:val="5"/>
      <w:numFmt w:val="bullet"/>
      <w:lvlText w:val=""/>
      <w:lvlJc w:val="left"/>
      <w:pPr>
        <w:ind w:left="720" w:hanging="360"/>
      </w:pPr>
      <w:rPr>
        <w:rFonts w:ascii="Symbol" w:hAnsi="Symbol" w:cs="Times New Roman" w:hint="default"/>
        <w:b/>
        <w:i w:val="0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D3742"/>
    <w:multiLevelType w:val="hybridMultilevel"/>
    <w:tmpl w:val="43DA8A34"/>
    <w:lvl w:ilvl="0" w:tplc="05388B08">
      <w:start w:val="5"/>
      <w:numFmt w:val="bullet"/>
      <w:lvlText w:val=""/>
      <w:lvlJc w:val="left"/>
      <w:pPr>
        <w:ind w:left="720" w:hanging="360"/>
      </w:pPr>
      <w:rPr>
        <w:rFonts w:ascii="Symbol" w:hAnsi="Symbol" w:cs="Times New Roman" w:hint="default"/>
        <w:b/>
        <w:i w:val="0"/>
        <w:sz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71"/>
    <w:rsid w:val="00004B0F"/>
    <w:rsid w:val="000A5B05"/>
    <w:rsid w:val="001F2FF8"/>
    <w:rsid w:val="00213CDD"/>
    <w:rsid w:val="003E2763"/>
    <w:rsid w:val="008C3536"/>
    <w:rsid w:val="00E6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5FBA"/>
  <w15:docId w15:val="{9D97683B-055A-4A3B-B0F5-68B193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62271"/>
    <w:pPr>
      <w:keepNext/>
      <w:jc w:val="center"/>
      <w:outlineLvl w:val="0"/>
    </w:pPr>
    <w:rPr>
      <w:b/>
      <w:bCs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E6227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227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E62271"/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E6227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6227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msoaddress">
    <w:name w:val="msoaddress"/>
    <w:rsid w:val="00E62271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14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A5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Kulcsár Noémi</cp:lastModifiedBy>
  <cp:revision>4</cp:revision>
  <dcterms:created xsi:type="dcterms:W3CDTF">2018-09-27T07:50:00Z</dcterms:created>
  <dcterms:modified xsi:type="dcterms:W3CDTF">2018-09-29T15:41:00Z</dcterms:modified>
</cp:coreProperties>
</file>